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8098" w14:textId="5F92797C" w:rsidR="0085298D" w:rsidRDefault="0085298D" w:rsidP="0085298D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8A86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Nesodden,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</w:t>
      </w:r>
      <w:r w:rsidRPr="08A86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8A86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</w:p>
    <w:p w14:paraId="324316B8" w14:textId="77777777" w:rsidR="0085298D" w:rsidRDefault="0085298D" w:rsidP="0085298D">
      <w:pPr>
        <w:spacing w:line="257" w:lineRule="auto"/>
      </w:pPr>
      <w:r w:rsidRPr="08A86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Tabellrutenett"/>
        <w:tblW w:w="0" w:type="auto"/>
        <w:tblInd w:w="525" w:type="dxa"/>
        <w:tblLayout w:type="fixed"/>
        <w:tblLook w:val="04A0" w:firstRow="1" w:lastRow="0" w:firstColumn="1" w:lastColumn="0" w:noHBand="0" w:noVBand="1"/>
      </w:tblPr>
      <w:tblGrid>
        <w:gridCol w:w="3900"/>
        <w:gridCol w:w="5100"/>
      </w:tblGrid>
      <w:tr w:rsidR="0085298D" w14:paraId="6F8A5CE9" w14:textId="77777777" w:rsidTr="3E2A0F49">
        <w:trPr>
          <w:trHeight w:val="300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52CB5FF8" w14:textId="77777777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Styremedlemmer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5F2D7FBD" w14:textId="77777777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Innkalte med møte- og talerett</w:t>
            </w:r>
          </w:p>
        </w:tc>
      </w:tr>
      <w:tr w:rsidR="0085298D" w14:paraId="66DBBD44" w14:textId="77777777" w:rsidTr="3E2A0F49">
        <w:trPr>
          <w:trHeight w:val="300"/>
        </w:trPr>
        <w:tc>
          <w:tcPr>
            <w:tcW w:w="390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90" w:type="dxa"/>
              <w:right w:w="90" w:type="dxa"/>
            </w:tcMar>
          </w:tcPr>
          <w:p w14:paraId="2A1B3C06" w14:textId="77777777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>Knut Holm, styreleder</w:t>
            </w:r>
          </w:p>
        </w:tc>
        <w:tc>
          <w:tcPr>
            <w:tcW w:w="5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71DA82E0" w14:textId="77777777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>Jon Bilberg (lærernes observatør)</w:t>
            </w:r>
          </w:p>
        </w:tc>
      </w:tr>
      <w:tr w:rsidR="0085298D" w14:paraId="548FFEC3" w14:textId="77777777" w:rsidTr="3E2A0F49">
        <w:trPr>
          <w:trHeight w:val="300"/>
        </w:trPr>
        <w:tc>
          <w:tcPr>
            <w:tcW w:w="390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90" w:type="dxa"/>
              <w:right w:w="90" w:type="dxa"/>
            </w:tcMar>
          </w:tcPr>
          <w:p w14:paraId="16F8B724" w14:textId="77777777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Siri Nedberg </w:t>
            </w:r>
          </w:p>
        </w:tc>
        <w:tc>
          <w:tcPr>
            <w:tcW w:w="5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5E96A6F5" w14:textId="365BAA00" w:rsidR="0085298D" w:rsidRDefault="000245F3">
            <w:pPr>
              <w:spacing w:line="257" w:lineRule="auto"/>
            </w:pPr>
            <w:r>
              <w:rPr>
                <w:rFonts w:ascii="Aptos" w:hAnsi="Aptos"/>
                <w:color w:val="000000"/>
                <w:shd w:val="clear" w:color="auto" w:fill="FFFFFF"/>
              </w:rPr>
              <w:t xml:space="preserve">Kristin Bugge Heilo (vara for </w:t>
            </w:r>
            <w:r w:rsidR="0085298D" w:rsidRPr="3E2A0F49">
              <w:rPr>
                <w:rFonts w:ascii="Times New Roman" w:eastAsia="Times New Roman" w:hAnsi="Times New Roman" w:cs="Times New Roman"/>
                <w:sz w:val="24"/>
                <w:szCs w:val="24"/>
              </w:rPr>
              <w:t>Svenn Olsen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5298D" w:rsidRPr="3E2A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foreldrenes observatør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298D" w14:paraId="2C1ACC33" w14:textId="77777777" w:rsidTr="3E2A0F49">
        <w:trPr>
          <w:trHeight w:val="300"/>
        </w:trPr>
        <w:tc>
          <w:tcPr>
            <w:tcW w:w="390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90" w:type="dxa"/>
              <w:right w:w="90" w:type="dxa"/>
            </w:tcMar>
          </w:tcPr>
          <w:p w14:paraId="332D5F0D" w14:textId="77777777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>Kati Drake</w:t>
            </w:r>
          </w:p>
        </w:tc>
        <w:tc>
          <w:tcPr>
            <w:tcW w:w="5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6EA431E3" w14:textId="6073AA4D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arianne Tvedt</w:t>
            </w: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(daglig leder)</w:t>
            </w:r>
          </w:p>
        </w:tc>
      </w:tr>
      <w:tr w:rsidR="0085298D" w14:paraId="663BE0EB" w14:textId="77777777" w:rsidTr="3E2A0F49">
        <w:trPr>
          <w:trHeight w:val="300"/>
        </w:trPr>
        <w:tc>
          <w:tcPr>
            <w:tcW w:w="390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90" w:type="dxa"/>
              <w:right w:w="90" w:type="dxa"/>
            </w:tcMar>
          </w:tcPr>
          <w:p w14:paraId="1B188863" w14:textId="77777777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>Anders Hafnor</w:t>
            </w:r>
          </w:p>
        </w:tc>
        <w:tc>
          <w:tcPr>
            <w:tcW w:w="5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1734F8DC" w14:textId="20C4146C" w:rsidR="0085298D" w:rsidRDefault="61541436" w:rsidP="571050E6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71050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Joakim Joselo Smit </w:t>
            </w:r>
            <w:r w:rsidR="711FBF3C" w:rsidRPr="571050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som har vært </w:t>
            </w:r>
            <w:r w:rsidRPr="571050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observatør, andre ansatte</w:t>
            </w:r>
            <w:r w:rsidR="0B43C2CA" w:rsidRPr="571050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må ut av rollen, siden han nå er ansatt som SFO-leder.</w:t>
            </w:r>
            <w:r w:rsidR="657CFDA0" w:rsidRPr="571050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Her blir det valgt en ny </w:t>
            </w:r>
            <w:r w:rsidR="2B4EF942" w:rsidRPr="571050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observatør. </w:t>
            </w:r>
          </w:p>
        </w:tc>
      </w:tr>
      <w:tr w:rsidR="0085298D" w14:paraId="6E852C7B" w14:textId="77777777" w:rsidTr="3E2A0F49">
        <w:trPr>
          <w:trHeight w:val="300"/>
        </w:trPr>
        <w:tc>
          <w:tcPr>
            <w:tcW w:w="390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90" w:type="dxa"/>
              <w:right w:w="90" w:type="dxa"/>
            </w:tcMar>
          </w:tcPr>
          <w:p w14:paraId="22307EC6" w14:textId="77777777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>Siv Merete Antonsen</w:t>
            </w:r>
          </w:p>
        </w:tc>
        <w:tc>
          <w:tcPr>
            <w:tcW w:w="5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397C3EE2" w14:textId="77777777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5298D" w14:paraId="705C99EE" w14:textId="77777777" w:rsidTr="3E2A0F49">
        <w:trPr>
          <w:trHeight w:val="300"/>
        </w:trPr>
        <w:tc>
          <w:tcPr>
            <w:tcW w:w="390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90" w:type="dxa"/>
              <w:right w:w="90" w:type="dxa"/>
            </w:tcMar>
          </w:tcPr>
          <w:p w14:paraId="0608565C" w14:textId="77777777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>Ellen Jacobsen</w:t>
            </w:r>
          </w:p>
        </w:tc>
        <w:tc>
          <w:tcPr>
            <w:tcW w:w="5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08E5BBA7" w14:textId="77777777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98D" w14:paraId="741FB807" w14:textId="77777777" w:rsidTr="3E2A0F49">
        <w:trPr>
          <w:trHeight w:val="300"/>
        </w:trPr>
        <w:tc>
          <w:tcPr>
            <w:tcW w:w="390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90" w:type="dxa"/>
              <w:right w:w="90" w:type="dxa"/>
            </w:tcMar>
          </w:tcPr>
          <w:p w14:paraId="2B8A3C5E" w14:textId="77777777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Synnøve Ugelvik </w:t>
            </w:r>
          </w:p>
        </w:tc>
        <w:tc>
          <w:tcPr>
            <w:tcW w:w="5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713AB431" w14:textId="77777777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98D" w14:paraId="1442C89A" w14:textId="77777777" w:rsidTr="3E2A0F49">
        <w:trPr>
          <w:trHeight w:val="300"/>
        </w:trPr>
        <w:tc>
          <w:tcPr>
            <w:tcW w:w="390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90" w:type="dxa"/>
              <w:right w:w="90" w:type="dxa"/>
            </w:tcMar>
          </w:tcPr>
          <w:p w14:paraId="7FE3EB09" w14:textId="77777777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Karianne Frønsdal </w:t>
            </w:r>
          </w:p>
        </w:tc>
        <w:tc>
          <w:tcPr>
            <w:tcW w:w="5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65BCBA45" w14:textId="77777777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98D" w14:paraId="63A0198A" w14:textId="77777777" w:rsidTr="3E2A0F49">
        <w:trPr>
          <w:trHeight w:val="300"/>
        </w:trPr>
        <w:tc>
          <w:tcPr>
            <w:tcW w:w="390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6116861F" w14:textId="77777777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Varamedlemmer</w:t>
            </w:r>
          </w:p>
        </w:tc>
        <w:tc>
          <w:tcPr>
            <w:tcW w:w="5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</w:tcPr>
          <w:p w14:paraId="38244CB9" w14:textId="77777777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Referent</w:t>
            </w:r>
          </w:p>
        </w:tc>
      </w:tr>
      <w:tr w:rsidR="0085298D" w14:paraId="0658A2AE" w14:textId="77777777" w:rsidTr="3E2A0F49">
        <w:trPr>
          <w:gridAfter w:val="1"/>
          <w:wAfter w:w="5100" w:type="dxa"/>
          <w:trHeight w:val="300"/>
        </w:trPr>
        <w:tc>
          <w:tcPr>
            <w:tcW w:w="390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1000B627" w14:textId="77777777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Iselin Thulesius </w:t>
            </w:r>
          </w:p>
        </w:tc>
      </w:tr>
      <w:tr w:rsidR="0085298D" w14:paraId="16B750F8" w14:textId="77777777" w:rsidTr="3E2A0F49">
        <w:trPr>
          <w:trHeight w:val="300"/>
        </w:trPr>
        <w:tc>
          <w:tcPr>
            <w:tcW w:w="390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tcMar>
              <w:left w:w="90" w:type="dxa"/>
              <w:right w:w="90" w:type="dxa"/>
            </w:tcMar>
          </w:tcPr>
          <w:p w14:paraId="11659CA5" w14:textId="77777777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>Christine Pramm</w:t>
            </w:r>
          </w:p>
        </w:tc>
        <w:tc>
          <w:tcPr>
            <w:tcW w:w="5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02371899" w14:textId="77777777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1A9F418" w14:textId="77777777" w:rsidR="0085298D" w:rsidRDefault="0085298D" w:rsidP="0085298D">
      <w:pPr>
        <w:tabs>
          <w:tab w:val="center" w:pos="5175"/>
          <w:tab w:val="right" w:pos="9921"/>
        </w:tabs>
        <w:spacing w:line="257" w:lineRule="auto"/>
        <w:ind w:firstLine="3"/>
      </w:pPr>
      <w:r w:rsidRPr="08A86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05F776" w14:textId="5A3BCB12" w:rsidR="0085298D" w:rsidRDefault="0085298D" w:rsidP="0085298D">
      <w:pPr>
        <w:tabs>
          <w:tab w:val="center" w:pos="5175"/>
          <w:tab w:val="right" w:pos="9921"/>
        </w:tabs>
        <w:spacing w:line="257" w:lineRule="auto"/>
        <w:ind w:firstLine="3"/>
      </w:pPr>
      <w:r w:rsidRPr="08A86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  <w:r w:rsidR="00024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8A862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Referat fra s</w:t>
      </w:r>
      <w:r w:rsidRPr="08A862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tyremøte</w:t>
      </w:r>
    </w:p>
    <w:p w14:paraId="3FF3534B" w14:textId="77777777" w:rsidR="0085298D" w:rsidRDefault="0085298D" w:rsidP="0085298D">
      <w:pPr>
        <w:tabs>
          <w:tab w:val="center" w:pos="5175"/>
          <w:tab w:val="right" w:pos="9921"/>
        </w:tabs>
        <w:spacing w:line="257" w:lineRule="auto"/>
        <w:ind w:firstLine="3"/>
        <w:jc w:val="center"/>
      </w:pPr>
      <w:r w:rsidRPr="08A8624E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Rudolf Steinerskolen Nesodden</w:t>
      </w:r>
    </w:p>
    <w:p w14:paraId="74CF2D86" w14:textId="6A858D91" w:rsidR="0085298D" w:rsidRDefault="0085298D" w:rsidP="0085298D">
      <w:pPr>
        <w:tabs>
          <w:tab w:val="center" w:pos="5175"/>
          <w:tab w:val="right" w:pos="9921"/>
        </w:tabs>
        <w:spacing w:line="257" w:lineRule="auto"/>
        <w:ind w:firstLine="3"/>
        <w:jc w:val="center"/>
      </w:pPr>
      <w:r w:rsidRPr="08A862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Tirsdag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8A862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januar</w:t>
      </w:r>
      <w:r w:rsidRPr="08A862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</w:p>
    <w:p w14:paraId="4B12603F" w14:textId="77777777" w:rsidR="0085298D" w:rsidRDefault="0085298D" w:rsidP="0085298D">
      <w:pPr>
        <w:tabs>
          <w:tab w:val="center" w:pos="5175"/>
          <w:tab w:val="right" w:pos="9921"/>
        </w:tabs>
        <w:spacing w:line="257" w:lineRule="auto"/>
        <w:jc w:val="center"/>
      </w:pPr>
      <w:r w:rsidRPr="08A862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Klokken 18-21</w:t>
      </w:r>
    </w:p>
    <w:p w14:paraId="1B032063" w14:textId="77777777" w:rsidR="0085298D" w:rsidRDefault="0085298D" w:rsidP="0085298D">
      <w:pPr>
        <w:tabs>
          <w:tab w:val="center" w:pos="5175"/>
          <w:tab w:val="right" w:pos="9921"/>
        </w:tabs>
        <w:spacing w:line="257" w:lineRule="auto"/>
        <w:ind w:firstLine="3"/>
        <w:jc w:val="center"/>
      </w:pPr>
      <w:r w:rsidRPr="08A862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Sted:</w:t>
      </w:r>
      <w:r w:rsidRPr="08A8624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Steinerskolen på Nesodden</w:t>
      </w:r>
    </w:p>
    <w:p w14:paraId="61FE4516" w14:textId="77777777" w:rsidR="0085298D" w:rsidRDefault="0085298D" w:rsidP="0085298D">
      <w:pPr>
        <w:spacing w:line="257" w:lineRule="auto"/>
      </w:pPr>
      <w:r w:rsidRPr="08A8624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</w:p>
    <w:tbl>
      <w:tblPr>
        <w:tblW w:w="9000" w:type="dxa"/>
        <w:tblInd w:w="525" w:type="dxa"/>
        <w:tblLayout w:type="fixed"/>
        <w:tblLook w:val="04A0" w:firstRow="1" w:lastRow="0" w:firstColumn="1" w:lastColumn="0" w:noHBand="0" w:noVBand="1"/>
      </w:tblPr>
      <w:tblGrid>
        <w:gridCol w:w="1785"/>
        <w:gridCol w:w="7215"/>
      </w:tblGrid>
      <w:tr w:rsidR="0085298D" w14:paraId="05A6EDC8" w14:textId="77777777" w:rsidTr="00BA2901">
        <w:trPr>
          <w:trHeight w:val="300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72AD5600" w14:textId="1D812AFD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Sak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7EC9253F" w14:textId="0815CD32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Godkjenning av innkalling og dagsorden for møtet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09</w:t>
            </w: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01.</w:t>
            </w: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2023</w:t>
            </w:r>
          </w:p>
        </w:tc>
      </w:tr>
      <w:tr w:rsidR="0085298D" w14:paraId="30CDE7B9" w14:textId="77777777" w:rsidTr="00BA2901">
        <w:trPr>
          <w:trHeight w:val="300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6FFCC9ED" w14:textId="77777777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3"/>
                <w:szCs w:val="23"/>
              </w:rPr>
              <w:t>Vedtak: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4FDB72BF" w14:textId="77777777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Innkalling og dagsorden godkjennes med endringer. </w:t>
            </w:r>
          </w:p>
        </w:tc>
      </w:tr>
    </w:tbl>
    <w:p w14:paraId="50C9A130" w14:textId="6033B75D" w:rsidR="0085298D" w:rsidRDefault="0085298D" w:rsidP="00EF7D9D">
      <w:pPr>
        <w:tabs>
          <w:tab w:val="left" w:pos="2616"/>
        </w:tabs>
        <w:spacing w:line="257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8A8624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F7D9D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</w:r>
    </w:p>
    <w:tbl>
      <w:tblPr>
        <w:tblW w:w="9000" w:type="dxa"/>
        <w:tblInd w:w="525" w:type="dxa"/>
        <w:tblLayout w:type="fixed"/>
        <w:tblLook w:val="04A0" w:firstRow="1" w:lastRow="0" w:firstColumn="1" w:lastColumn="0" w:noHBand="0" w:noVBand="1"/>
      </w:tblPr>
      <w:tblGrid>
        <w:gridCol w:w="1815"/>
        <w:gridCol w:w="7185"/>
      </w:tblGrid>
      <w:tr w:rsidR="00EF7D9D" w14:paraId="5BF26F12" w14:textId="77777777" w:rsidTr="00542975">
        <w:trPr>
          <w:trHeight w:val="30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2C1C7D5D" w14:textId="77777777" w:rsidR="00EF7D9D" w:rsidRDefault="00EF7D9D" w:rsidP="00542975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Sak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5C023685" w14:textId="77777777" w:rsidR="00EF7D9D" w:rsidRDefault="00EF7D9D" w:rsidP="00542975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Økonomigjennomgang </w:t>
            </w:r>
          </w:p>
        </w:tc>
      </w:tr>
      <w:tr w:rsidR="00EF7D9D" w14:paraId="6617EA43" w14:textId="77777777" w:rsidTr="00542975">
        <w:trPr>
          <w:trHeight w:val="30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7E9BEECF" w14:textId="77777777" w:rsidR="00EF7D9D" w:rsidRDefault="00EF7D9D" w:rsidP="00542975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3"/>
                <w:szCs w:val="23"/>
              </w:rPr>
              <w:t>Beskrivelse: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1D29C283" w14:textId="29083F60" w:rsidR="00EF7D9D" w:rsidRPr="00EF7D9D" w:rsidRDefault="00EF7D9D" w:rsidP="00542975">
            <w:pPr>
              <w:spacing w:line="257" w:lineRule="auto"/>
            </w:pPr>
            <w:r w:rsidRPr="4BA4592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Styret har bedt om økonomigjennomgang som et fast punkt i styremøter. Presentasjon av statusrapport økonomi presenteres ved hvert styremøte. Ved to anledninger presenterer regnskapsfører/revisor nøkkeltall. </w:t>
            </w:r>
          </w:p>
        </w:tc>
      </w:tr>
      <w:tr w:rsidR="00EF7D9D" w14:paraId="12A2488A" w14:textId="77777777" w:rsidTr="00542975">
        <w:trPr>
          <w:trHeight w:val="30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3E8301E7" w14:textId="77777777" w:rsidR="00EF7D9D" w:rsidRDefault="00EF7D9D" w:rsidP="00542975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3"/>
                <w:szCs w:val="23"/>
              </w:rPr>
              <w:t>Vedtak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42ECD488" w14:textId="19B46832" w:rsidR="00EF7D9D" w:rsidRPr="00474EB9" w:rsidRDefault="00EF7D9D" w:rsidP="00542975">
            <w:pPr>
              <w:spacing w:line="257" w:lineRule="auto"/>
            </w:pPr>
            <w:r w:rsidRPr="00474EB9">
              <w:rPr>
                <w:rFonts w:ascii="Times New Roman" w:eastAsia="Times New Roman" w:hAnsi="Times New Roman" w:cs="Times New Roman"/>
                <w:sz w:val="23"/>
                <w:szCs w:val="23"/>
              </w:rPr>
              <w:t>Regns</w:t>
            </w:r>
            <w:r w:rsidR="00D52C12" w:rsidRPr="00474EB9">
              <w:rPr>
                <w:rFonts w:ascii="Times New Roman" w:eastAsia="Times New Roman" w:hAnsi="Times New Roman" w:cs="Times New Roman"/>
                <w:sz w:val="23"/>
                <w:szCs w:val="23"/>
              </w:rPr>
              <w:t>kaps</w:t>
            </w:r>
            <w:r w:rsidRPr="00474EB9">
              <w:rPr>
                <w:rFonts w:ascii="Times New Roman" w:eastAsia="Times New Roman" w:hAnsi="Times New Roman" w:cs="Times New Roman"/>
                <w:sz w:val="23"/>
                <w:szCs w:val="23"/>
              </w:rPr>
              <w:t>fører</w:t>
            </w:r>
            <w:r w:rsidR="00B9049F" w:rsidRPr="00474E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Steinar Døhlen </w:t>
            </w:r>
            <w:r w:rsidRPr="00474E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møter fysisk </w:t>
            </w:r>
            <w:r w:rsidR="00566B43" w:rsidRPr="00474E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 dag </w:t>
            </w:r>
            <w:r w:rsidRPr="00474EB9">
              <w:rPr>
                <w:rFonts w:ascii="Times New Roman" w:eastAsia="Times New Roman" w:hAnsi="Times New Roman" w:cs="Times New Roman"/>
                <w:sz w:val="23"/>
                <w:szCs w:val="23"/>
              </w:rPr>
              <w:t>og presenter</w:t>
            </w:r>
            <w:r w:rsidR="00566B43" w:rsidRPr="00474EB9">
              <w:rPr>
                <w:rFonts w:ascii="Times New Roman" w:eastAsia="Times New Roman" w:hAnsi="Times New Roman" w:cs="Times New Roman"/>
                <w:sz w:val="23"/>
                <w:szCs w:val="23"/>
              </w:rPr>
              <w:t>te</w:t>
            </w:r>
            <w:r w:rsidRPr="00474E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B9049F" w:rsidRPr="00474EB9">
              <w:rPr>
                <w:rFonts w:ascii="Times New Roman" w:eastAsia="Times New Roman" w:hAnsi="Times New Roman" w:cs="Times New Roman"/>
                <w:sz w:val="23"/>
                <w:szCs w:val="23"/>
              </w:rPr>
              <w:t>foreløpig driftsresultat for 2024.</w:t>
            </w:r>
            <w:r w:rsidR="0096733D" w:rsidRPr="00474E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Endelig regnskap kommer når avregning fra SPK er kommet</w:t>
            </w:r>
            <w:r w:rsidR="00FE7535" w:rsidRPr="00474E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 </w:t>
            </w:r>
            <w:r w:rsidR="0096733D" w:rsidRPr="00474EB9">
              <w:rPr>
                <w:rFonts w:ascii="Times New Roman" w:eastAsia="Times New Roman" w:hAnsi="Times New Roman" w:cs="Times New Roman"/>
                <w:sz w:val="23"/>
                <w:szCs w:val="23"/>
              </w:rPr>
              <w:t>forventet å komme i løpet av januar.</w:t>
            </w:r>
          </w:p>
        </w:tc>
      </w:tr>
    </w:tbl>
    <w:p w14:paraId="3B0E49A5" w14:textId="69E549AF" w:rsidR="00EF7D9D" w:rsidRDefault="00EF7D9D" w:rsidP="00EF7D9D">
      <w:pPr>
        <w:tabs>
          <w:tab w:val="left" w:pos="2616"/>
        </w:tabs>
        <w:spacing w:line="257" w:lineRule="auto"/>
      </w:pPr>
    </w:p>
    <w:p w14:paraId="1C48B38A" w14:textId="49290574" w:rsidR="00EF7D9D" w:rsidRDefault="00EF7D9D" w:rsidP="00EF7D9D">
      <w:pPr>
        <w:tabs>
          <w:tab w:val="left" w:pos="2616"/>
        </w:tabs>
        <w:spacing w:line="257" w:lineRule="auto"/>
      </w:pPr>
    </w:p>
    <w:tbl>
      <w:tblPr>
        <w:tblW w:w="9000" w:type="dxa"/>
        <w:tblInd w:w="525" w:type="dxa"/>
        <w:tblLayout w:type="fixed"/>
        <w:tblLook w:val="04A0" w:firstRow="1" w:lastRow="0" w:firstColumn="1" w:lastColumn="0" w:noHBand="0" w:noVBand="1"/>
      </w:tblPr>
      <w:tblGrid>
        <w:gridCol w:w="1815"/>
        <w:gridCol w:w="7185"/>
      </w:tblGrid>
      <w:tr w:rsidR="0085298D" w14:paraId="4212A485" w14:textId="77777777" w:rsidTr="0085298D">
        <w:trPr>
          <w:trHeight w:val="30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629F3E8C" w14:textId="7FA18CF4" w:rsidR="0085298D" w:rsidRDefault="0085298D">
            <w:pPr>
              <w:spacing w:line="257" w:lineRule="auto"/>
            </w:pPr>
            <w:r w:rsidRPr="4BA4592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 </w:t>
            </w:r>
            <w:r w:rsidRPr="08A8624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Sak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122F77C6" w14:textId="77777777" w:rsidR="0085298D" w:rsidRDefault="0085298D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Status pågående saker ved styreformann</w:t>
            </w:r>
          </w:p>
        </w:tc>
      </w:tr>
      <w:tr w:rsidR="0085298D" w14:paraId="0A21CB02" w14:textId="77777777" w:rsidTr="0085298D">
        <w:trPr>
          <w:trHeight w:val="30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603E67FE" w14:textId="77777777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Beskrivelse: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35F66C75" w14:textId="29355F9B" w:rsidR="00C112E2" w:rsidRDefault="00C112E2" w:rsidP="00C45A52">
            <w:pPr>
              <w:pStyle w:val="Listeavsnitt"/>
              <w:numPr>
                <w:ilvl w:val="0"/>
                <w:numId w:val="2"/>
              </w:numPr>
              <w:spacing w:after="0"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Styret ønsker velkommen til ny rektor Marianne Tvedt</w:t>
            </w:r>
          </w:p>
          <w:p w14:paraId="5D2ABD43" w14:textId="07A2F723" w:rsidR="0085298D" w:rsidRDefault="00C45A52" w:rsidP="00C45A52">
            <w:pPr>
              <w:pStyle w:val="Listeavsnitt"/>
              <w:numPr>
                <w:ilvl w:val="0"/>
                <w:numId w:val="2"/>
              </w:numPr>
              <w:spacing w:after="0"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Høring</w:t>
            </w:r>
            <w:r w:rsidR="00F16D02">
              <w:rPr>
                <w:rFonts w:ascii="Times New Roman" w:eastAsia="Times New Roman" w:hAnsi="Times New Roman" w:cs="Times New Roman"/>
                <w:sz w:val="23"/>
                <w:szCs w:val="23"/>
              </w:rPr>
              <w:t>sinnspill tilskuddordning</w:t>
            </w:r>
            <w:r w:rsidR="00FE698D">
              <w:rPr>
                <w:rFonts w:ascii="Times New Roman" w:eastAsia="Times New Roman" w:hAnsi="Times New Roman" w:cs="Times New Roman"/>
                <w:sz w:val="23"/>
                <w:szCs w:val="23"/>
              </w:rPr>
              <w:t>, se egen sak 6/2024</w:t>
            </w:r>
          </w:p>
          <w:p w14:paraId="47DD1069" w14:textId="47289EB7" w:rsidR="00F16D02" w:rsidRDefault="00F16D02" w:rsidP="00C45A52">
            <w:pPr>
              <w:pStyle w:val="Listeavsnitt"/>
              <w:numPr>
                <w:ilvl w:val="0"/>
                <w:numId w:val="2"/>
              </w:numPr>
              <w:spacing w:after="0"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Ny strategi</w:t>
            </w:r>
            <w:r w:rsidR="00FE698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Jon og Knut orienterer </w:t>
            </w:r>
            <w:r w:rsidR="00E227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om </w:t>
            </w:r>
            <w:r w:rsidR="00FE698D">
              <w:rPr>
                <w:rFonts w:ascii="Times New Roman" w:eastAsia="Times New Roman" w:hAnsi="Times New Roman" w:cs="Times New Roman"/>
                <w:sz w:val="23"/>
                <w:szCs w:val="23"/>
              </w:rPr>
              <w:t>arbeidet rundt det å utvikle skolen</w:t>
            </w:r>
            <w:r w:rsidR="00E227B9"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 w:rsidR="00FE698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strategi</w:t>
            </w:r>
            <w:r w:rsidR="00E227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verdier, fremtidige utfordringer, prioriteringer, en visjon og en misjon. </w:t>
            </w:r>
          </w:p>
          <w:p w14:paraId="33BEE850" w14:textId="3239BFE1" w:rsidR="00804D05" w:rsidRDefault="009C11AB" w:rsidP="00C45A52">
            <w:pPr>
              <w:pStyle w:val="Listeavsnitt"/>
              <w:numPr>
                <w:ilvl w:val="0"/>
                <w:numId w:val="2"/>
              </w:numPr>
              <w:spacing w:after="0"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Representant</w:t>
            </w:r>
            <w:r w:rsidR="00D112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(observatør)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fra </w:t>
            </w:r>
            <w:r w:rsidR="00D112D7"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verts</w:t>
            </w:r>
            <w:r w:rsidR="00D112D7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kommunen i styret</w:t>
            </w:r>
            <w:r w:rsidR="00D112D7">
              <w:rPr>
                <w:rFonts w:ascii="Times New Roman" w:eastAsia="Times New Roman" w:hAnsi="Times New Roman" w:cs="Times New Roman"/>
                <w:sz w:val="23"/>
                <w:szCs w:val="23"/>
              </w:rPr>
              <w:t>, ikke på plass per i dag. Dette blir tatt opp i neste møte med kommunen (17. januar).</w:t>
            </w:r>
            <w:r w:rsidR="0008198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14:paraId="552867C5" w14:textId="5D32F209" w:rsidR="007D334E" w:rsidRPr="00C45A52" w:rsidRDefault="007D334E" w:rsidP="00C45A52">
            <w:pPr>
              <w:pStyle w:val="Listeavsnitt"/>
              <w:numPr>
                <w:ilvl w:val="0"/>
                <w:numId w:val="2"/>
              </w:numPr>
              <w:spacing w:after="0"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Evaluering</w:t>
            </w:r>
            <w:r w:rsidR="0054729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av styret</w:t>
            </w:r>
            <w:r w:rsidR="00D112D7">
              <w:rPr>
                <w:rFonts w:ascii="Times New Roman" w:eastAsia="Times New Roman" w:hAnsi="Times New Roman" w:cs="Times New Roman"/>
                <w:sz w:val="23"/>
                <w:szCs w:val="23"/>
              </w:rPr>
              <w:t>. Anders og Siri har satt opp ett spørreskjema som alle i styret er forventet å fylle ut. Sendes ut på epost og følges opp i etterkant i neste styremøtet.</w:t>
            </w:r>
          </w:p>
        </w:tc>
      </w:tr>
      <w:tr w:rsidR="0085298D" w14:paraId="3D11F141" w14:textId="77777777" w:rsidTr="0085298D">
        <w:trPr>
          <w:trHeight w:val="30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4D75C86B" w14:textId="77777777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3"/>
                <w:szCs w:val="23"/>
              </w:rPr>
              <w:t>Vedtak: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3A968FA8" w14:textId="77777777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14:paraId="12B6E235" w14:textId="77777777" w:rsidR="0085298D" w:rsidRDefault="0085298D" w:rsidP="0085298D">
      <w:pPr>
        <w:tabs>
          <w:tab w:val="center" w:pos="5175"/>
          <w:tab w:val="right" w:pos="9921"/>
        </w:tabs>
        <w:spacing w:line="257" w:lineRule="auto"/>
      </w:pPr>
      <w:r w:rsidRPr="08A8624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</w:p>
    <w:tbl>
      <w:tblPr>
        <w:tblW w:w="0" w:type="auto"/>
        <w:tblInd w:w="525" w:type="dxa"/>
        <w:tblLayout w:type="fixed"/>
        <w:tblLook w:val="04A0" w:firstRow="1" w:lastRow="0" w:firstColumn="1" w:lastColumn="0" w:noHBand="0" w:noVBand="1"/>
      </w:tblPr>
      <w:tblGrid>
        <w:gridCol w:w="1815"/>
        <w:gridCol w:w="7185"/>
      </w:tblGrid>
      <w:tr w:rsidR="0085298D" w14:paraId="7B280FE9" w14:textId="77777777">
        <w:trPr>
          <w:trHeight w:val="30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0D10B9CA" w14:textId="49F25264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Sak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4/2024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55B42624" w14:textId="6AF319D8" w:rsidR="0085298D" w:rsidRDefault="0085298D">
            <w:pPr>
              <w:spacing w:line="257" w:lineRule="auto"/>
            </w:pPr>
            <w:r w:rsidRPr="0031656D">
              <w:rPr>
                <w:b/>
                <w:bCs/>
              </w:rPr>
              <w:t>Arbeidsgruppe Telesenter</w:t>
            </w:r>
          </w:p>
        </w:tc>
      </w:tr>
      <w:tr w:rsidR="0085298D" w14:paraId="35B05C0B" w14:textId="77777777">
        <w:trPr>
          <w:trHeight w:val="30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4AF75FDF" w14:textId="77777777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3"/>
                <w:szCs w:val="23"/>
              </w:rPr>
              <w:t>Beskrivelse: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2D64C172" w14:textId="6AF1FCCC" w:rsidR="00DC7D65" w:rsidRDefault="000B7947">
            <w:pPr>
              <w:spacing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Styreleder oritenerer om sist informasjon vi har fått fra Lakris Eiendom. </w:t>
            </w:r>
            <w:r w:rsidR="00343D6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Beslutningsdokument for videre framdrift er vedtatt av styret. </w:t>
            </w:r>
            <w:r w:rsidR="00777190">
              <w:rPr>
                <w:rFonts w:ascii="Times New Roman" w:eastAsia="Times New Roman" w:hAnsi="Times New Roman" w:cs="Times New Roman"/>
                <w:sz w:val="23"/>
                <w:szCs w:val="23"/>
              </w:rPr>
              <w:t>Styret diskuterer veien videre</w:t>
            </w:r>
            <w:r w:rsidR="002E48C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basert på oppsummeringen og tilbakemeldingen fra Lakris eiendom</w:t>
            </w:r>
            <w:r w:rsidR="0077719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</w:p>
          <w:p w14:paraId="0F25BC2A" w14:textId="43CCF773" w:rsidR="000205A0" w:rsidRDefault="00777190">
            <w:pPr>
              <w:spacing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Det er behov for en ressurs som kan bistå skolen med </w:t>
            </w:r>
            <w:r w:rsidR="0005237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å følge opp. </w:t>
            </w:r>
          </w:p>
        </w:tc>
      </w:tr>
      <w:tr w:rsidR="0085298D" w14:paraId="7FD1F01C" w14:textId="77777777">
        <w:trPr>
          <w:trHeight w:val="30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49C7E218" w14:textId="66A5B11E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3"/>
                <w:szCs w:val="23"/>
              </w:rPr>
              <w:t>Vedtak</w:t>
            </w:r>
            <w:r w:rsidR="00C711FE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1439933B" w14:textId="15EB1962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85298D" w14:paraId="5A2E3806" w14:textId="77777777">
        <w:trPr>
          <w:trHeight w:val="30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33F54C6C" w14:textId="77777777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3"/>
                <w:szCs w:val="23"/>
              </w:rPr>
              <w:t>Oppfølging: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64819496" w14:textId="3E1B4266" w:rsidR="000205A0" w:rsidRPr="001008E0" w:rsidRDefault="009B6EFF">
            <w:pPr>
              <w:spacing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Styret beslutter videre prosess </w:t>
            </w:r>
            <w:r w:rsidR="00723E5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etter </w:t>
            </w:r>
            <w:r w:rsidR="00C2330F">
              <w:rPr>
                <w:rFonts w:ascii="Times New Roman" w:eastAsia="Times New Roman" w:hAnsi="Times New Roman" w:cs="Times New Roman"/>
                <w:sz w:val="23"/>
                <w:szCs w:val="23"/>
              </w:rPr>
              <w:t>revidert beslutningsdokument</w:t>
            </w:r>
          </w:p>
        </w:tc>
      </w:tr>
    </w:tbl>
    <w:p w14:paraId="32C0605D" w14:textId="24CCD1E1" w:rsidR="0085298D" w:rsidRDefault="0085298D" w:rsidP="000E5ABC">
      <w:pPr>
        <w:tabs>
          <w:tab w:val="center" w:pos="5175"/>
          <w:tab w:val="right" w:pos="9921"/>
        </w:tabs>
        <w:spacing w:line="257" w:lineRule="auto"/>
      </w:pPr>
      <w:r w:rsidRPr="08A8624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</w:t>
      </w:r>
    </w:p>
    <w:tbl>
      <w:tblPr>
        <w:tblW w:w="0" w:type="auto"/>
        <w:tblInd w:w="525" w:type="dxa"/>
        <w:tblLayout w:type="fixed"/>
        <w:tblLook w:val="04A0" w:firstRow="1" w:lastRow="0" w:firstColumn="1" w:lastColumn="0" w:noHBand="0" w:noVBand="1"/>
      </w:tblPr>
      <w:tblGrid>
        <w:gridCol w:w="1785"/>
        <w:gridCol w:w="7215"/>
      </w:tblGrid>
      <w:tr w:rsidR="0085298D" w14:paraId="73A5751E" w14:textId="77777777" w:rsidTr="6659C451">
        <w:trPr>
          <w:trHeight w:val="300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193DA308" w14:textId="6BD4DCAF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Sak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/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6CA43C2D" w14:textId="2B4781F4" w:rsidR="0085298D" w:rsidRPr="00025C5B" w:rsidRDefault="003943E5">
            <w:pPr>
              <w:spacing w:line="257" w:lineRule="auto"/>
              <w:rPr>
                <w:b/>
                <w:bCs/>
              </w:rPr>
            </w:pPr>
            <w:r>
              <w:rPr>
                <w:b/>
                <w:bCs/>
              </w:rPr>
              <w:t>Elevpermisjoner</w:t>
            </w:r>
            <w:r w:rsidR="006F02F8">
              <w:rPr>
                <w:b/>
                <w:bCs/>
              </w:rPr>
              <w:t xml:space="preserve"> utover 10 dager</w:t>
            </w:r>
            <w:r w:rsidR="0E53F7AC" w:rsidRPr="6B570F00">
              <w:rPr>
                <w:b/>
                <w:bCs/>
              </w:rPr>
              <w:t>,</w:t>
            </w:r>
            <w:r w:rsidR="0E53F7AC" w:rsidRPr="4CE7ACB5">
              <w:rPr>
                <w:b/>
                <w:bCs/>
              </w:rPr>
              <w:t xml:space="preserve"> </w:t>
            </w:r>
            <w:r w:rsidR="0E53F7AC">
              <w:t>se eget vedlegg</w:t>
            </w:r>
          </w:p>
        </w:tc>
      </w:tr>
      <w:tr w:rsidR="0085298D" w14:paraId="79E5C81F" w14:textId="77777777" w:rsidTr="6659C451">
        <w:trPr>
          <w:trHeight w:val="300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2D8AF9F5" w14:textId="77777777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3"/>
                <w:szCs w:val="23"/>
              </w:rPr>
              <w:t>Beskrivelse: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47A401CC" w14:textId="5D0FCD03" w:rsidR="0085298D" w:rsidRDefault="00342DB1">
            <w:pPr>
              <w:spacing w:line="2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Rektor orienterer om elevpermisjoner.</w:t>
            </w:r>
          </w:p>
        </w:tc>
      </w:tr>
      <w:tr w:rsidR="0085298D" w14:paraId="1CAC6E10" w14:textId="77777777" w:rsidTr="6659C451">
        <w:trPr>
          <w:trHeight w:val="300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7F3B455E" w14:textId="0F5EFA4F" w:rsidR="0085298D" w:rsidRDefault="00184F0A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Vedtak</w:t>
            </w:r>
            <w:r w:rsidR="0085298D" w:rsidRPr="08A8624E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1FE12DF2" w14:textId="5310C06A" w:rsidR="0085298D" w:rsidRDefault="00184F0A">
            <w:pPr>
              <w:spacing w:line="257" w:lineRule="auto"/>
            </w:pPr>
            <w:r>
              <w:t>For søknad om permisjon utover 2 uker så vil skolen gå tilbake til gammel ordning for hvordan dette håndteres. Dette gjelder inntil ny lov trer i kraft for privatskoler.</w:t>
            </w:r>
          </w:p>
        </w:tc>
      </w:tr>
    </w:tbl>
    <w:p w14:paraId="6C18B690" w14:textId="152571A5" w:rsidR="0085298D" w:rsidRDefault="0085298D" w:rsidP="0085298D">
      <w:pPr>
        <w:spacing w:line="257" w:lineRule="auto"/>
      </w:pPr>
    </w:p>
    <w:p w14:paraId="68E2A84C" w14:textId="77777777" w:rsidR="000E5ABC" w:rsidRDefault="000E5ABC">
      <w:r>
        <w:br w:type="page"/>
      </w:r>
    </w:p>
    <w:tbl>
      <w:tblPr>
        <w:tblW w:w="9000" w:type="dxa"/>
        <w:tblInd w:w="525" w:type="dxa"/>
        <w:tblLayout w:type="fixed"/>
        <w:tblLook w:val="04A0" w:firstRow="1" w:lastRow="0" w:firstColumn="1" w:lastColumn="0" w:noHBand="0" w:noVBand="1"/>
      </w:tblPr>
      <w:tblGrid>
        <w:gridCol w:w="1785"/>
        <w:gridCol w:w="7215"/>
      </w:tblGrid>
      <w:tr w:rsidR="0085298D" w14:paraId="6B55AFA8" w14:textId="77777777" w:rsidTr="008041CA">
        <w:trPr>
          <w:trHeight w:val="300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0B20A6AE" w14:textId="609C57D6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Sak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</w:t>
            </w: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7EA71821" w14:textId="77777777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Orienteringer fra daglig leder</w:t>
            </w:r>
          </w:p>
        </w:tc>
      </w:tr>
      <w:tr w:rsidR="0085298D" w14:paraId="1B399F49" w14:textId="77777777" w:rsidTr="008041CA">
        <w:trPr>
          <w:trHeight w:val="300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5140C208" w14:textId="77777777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3"/>
                <w:szCs w:val="23"/>
              </w:rPr>
              <w:t>Beskrivelse: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38DAE055" w14:textId="6CB6CE6C" w:rsidR="0085298D" w:rsidRDefault="0085298D" w:rsidP="0085298D">
            <w:pPr>
              <w:pStyle w:val="Listeavsnitt"/>
              <w:numPr>
                <w:ilvl w:val="0"/>
                <w:numId w:val="1"/>
              </w:numPr>
              <w:spacing w:line="257" w:lineRule="auto"/>
            </w:pPr>
            <w:r>
              <w:t>Oppdatering om skolens arbeid med HMS</w:t>
            </w:r>
            <w:r w:rsidR="62BDA5F6">
              <w:t xml:space="preserve">. BHT </w:t>
            </w:r>
            <w:r w:rsidR="38909E24">
              <w:t>Kursvirksomhet</w:t>
            </w:r>
            <w:r w:rsidR="62BDA5F6">
              <w:t xml:space="preserve"> </w:t>
            </w:r>
          </w:p>
          <w:p w14:paraId="6FEFAD33" w14:textId="4140127D" w:rsidR="7B242A9C" w:rsidRDefault="00896851" w:rsidP="00AF693E">
            <w:pPr>
              <w:pStyle w:val="Listeavsnitt"/>
              <w:numPr>
                <w:ilvl w:val="0"/>
                <w:numId w:val="1"/>
              </w:numPr>
              <w:spacing w:line="257" w:lineRule="auto"/>
            </w:pPr>
            <w:r>
              <w:t>Orientering om oppdatert sykefravær</w:t>
            </w:r>
            <w:r w:rsidR="1E82CDA5">
              <w:t>,</w:t>
            </w:r>
          </w:p>
          <w:p w14:paraId="1A0026C1" w14:textId="157584B3" w:rsidR="631C36F5" w:rsidRDefault="3030E357" w:rsidP="6CE7136D">
            <w:pPr>
              <w:pStyle w:val="Listeavsnitt"/>
              <w:numPr>
                <w:ilvl w:val="0"/>
                <w:numId w:val="1"/>
              </w:numPr>
              <w:spacing w:line="257" w:lineRule="auto"/>
            </w:pPr>
            <w:r>
              <w:t>IK-friskole</w:t>
            </w:r>
            <w:r w:rsidR="4864CC90">
              <w:t>. Kort orientering om fremdrift. Kan vi</w:t>
            </w:r>
            <w:r>
              <w:t xml:space="preserve"> sette av en arbeidslørdag?</w:t>
            </w:r>
            <w:r w:rsidR="0F2E6A92">
              <w:t xml:space="preserve"> </w:t>
            </w:r>
            <w:r w:rsidR="648DAF4A">
              <w:t>Forslag 2.3</w:t>
            </w:r>
          </w:p>
          <w:p w14:paraId="3FDCF897" w14:textId="7F079550" w:rsidR="0085298D" w:rsidRDefault="735572E4" w:rsidP="00AF586A">
            <w:pPr>
              <w:pStyle w:val="Listeavsnitt"/>
              <w:numPr>
                <w:ilvl w:val="0"/>
                <w:numId w:val="1"/>
              </w:numPr>
              <w:spacing w:line="257" w:lineRule="auto"/>
            </w:pPr>
            <w:r>
              <w:t>Orientering tilsyn</w:t>
            </w:r>
            <w:r w:rsidR="00262E6B">
              <w:t xml:space="preserve"> spesialpedagogikk</w:t>
            </w:r>
          </w:p>
        </w:tc>
      </w:tr>
      <w:tr w:rsidR="0085298D" w14:paraId="43B2CB24" w14:textId="77777777" w:rsidTr="008041CA">
        <w:trPr>
          <w:trHeight w:val="300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0CA0729D" w14:textId="77777777" w:rsidR="0085298D" w:rsidRDefault="0085298D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3"/>
                <w:szCs w:val="23"/>
              </w:rPr>
              <w:t>Oppfølging: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598E29F5" w14:textId="06385346" w:rsidR="0085298D" w:rsidRDefault="000E5ABC">
            <w:pPr>
              <w:spacing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Rektor orienterte</w:t>
            </w:r>
            <w:r w:rsidR="00A65D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og sender videre informasjon i Teams</w:t>
            </w:r>
            <w:r w:rsidR="00262E6B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14:paraId="50E627B8" w14:textId="0E6B7762" w:rsidR="00262E6B" w:rsidRDefault="006C3FAC">
            <w:pPr>
              <w:spacing w:line="257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IK-friskole. </w:t>
            </w:r>
            <w:r w:rsidR="004474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Skolen inviterer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styret </w:t>
            </w:r>
            <w:r w:rsidR="004474D8">
              <w:rPr>
                <w:rFonts w:ascii="Times New Roman" w:eastAsia="Times New Roman" w:hAnsi="Times New Roman" w:cs="Times New Roman"/>
                <w:sz w:val="23"/>
                <w:szCs w:val="23"/>
              </w:rPr>
              <w:t>til</w:t>
            </w:r>
            <w:r w:rsidR="00262E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474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internkontroll </w:t>
            </w:r>
            <w:r w:rsidR="00262E6B">
              <w:rPr>
                <w:rFonts w:ascii="Times New Roman" w:eastAsia="Times New Roman" w:hAnsi="Times New Roman" w:cs="Times New Roman"/>
                <w:sz w:val="23"/>
                <w:szCs w:val="23"/>
              </w:rPr>
              <w:t>arbeidslørdag med styret, foreslått 2. mars.</w:t>
            </w:r>
          </w:p>
          <w:p w14:paraId="0259A244" w14:textId="1F35D3EB" w:rsidR="00901E72" w:rsidRDefault="00901E72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Rektor legger opp svar på tilsyn spesialpedagogikk som en oppgave i Planner</w:t>
            </w:r>
          </w:p>
        </w:tc>
      </w:tr>
    </w:tbl>
    <w:p w14:paraId="4271FF07" w14:textId="6E7AF585" w:rsidR="000E5ABC" w:rsidRDefault="000E5ABC" w:rsidP="0085298D">
      <w:pPr>
        <w:spacing w:line="257" w:lineRule="auto"/>
      </w:pPr>
    </w:p>
    <w:tbl>
      <w:tblPr>
        <w:tblW w:w="9000" w:type="dxa"/>
        <w:tblInd w:w="525" w:type="dxa"/>
        <w:tblLayout w:type="fixed"/>
        <w:tblLook w:val="04A0" w:firstRow="1" w:lastRow="0" w:firstColumn="1" w:lastColumn="0" w:noHBand="0" w:noVBand="1"/>
      </w:tblPr>
      <w:tblGrid>
        <w:gridCol w:w="1785"/>
        <w:gridCol w:w="7215"/>
      </w:tblGrid>
      <w:tr w:rsidR="00901E72" w14:paraId="5853BF89" w14:textId="77777777" w:rsidTr="00901E72">
        <w:trPr>
          <w:trHeight w:val="300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328ABCFB" w14:textId="08736854" w:rsidR="00901E72" w:rsidRDefault="00901E72" w:rsidP="00901E72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Sak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  <w:r w:rsidRPr="08A862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0F80B95C" w14:textId="23E38E3D" w:rsidR="00901E72" w:rsidRDefault="00901E72" w:rsidP="00901E72">
            <w:pPr>
              <w:spacing w:line="257" w:lineRule="auto"/>
            </w:pPr>
            <w:r>
              <w:rPr>
                <w:b/>
                <w:bCs/>
              </w:rPr>
              <w:t>Høringsinnspill tilskuddsordning</w:t>
            </w:r>
          </w:p>
        </w:tc>
      </w:tr>
      <w:tr w:rsidR="00901E72" w14:paraId="339E69FF" w14:textId="77777777" w:rsidTr="00901E72">
        <w:trPr>
          <w:trHeight w:val="300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1FE7BEB1" w14:textId="77777777" w:rsidR="00901E72" w:rsidRDefault="00901E72" w:rsidP="00901E72">
            <w:pPr>
              <w:spacing w:line="257" w:lineRule="auto"/>
            </w:pPr>
            <w:r w:rsidRPr="08A8624E">
              <w:rPr>
                <w:rFonts w:ascii="Times New Roman" w:eastAsia="Times New Roman" w:hAnsi="Times New Roman" w:cs="Times New Roman"/>
                <w:sz w:val="23"/>
                <w:szCs w:val="23"/>
              </w:rPr>
              <w:t>Beskrivelse:</w:t>
            </w:r>
          </w:p>
        </w:tc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90" w:type="dxa"/>
              <w:right w:w="90" w:type="dxa"/>
            </w:tcMar>
          </w:tcPr>
          <w:p w14:paraId="188B5090" w14:textId="2B5B6A50" w:rsidR="0098265D" w:rsidRDefault="00BB02A8" w:rsidP="00901E72">
            <w:pPr>
              <w:spacing w:line="257" w:lineRule="auto"/>
            </w:pPr>
            <w:r>
              <w:t xml:space="preserve">Styreleder deltok i workshop i regi av Steinerskoleforbundet om </w:t>
            </w:r>
            <w:r w:rsidR="00D31558">
              <w:t xml:space="preserve">felles høringsinnspill til regjeringens forslag til </w:t>
            </w:r>
            <w:r w:rsidR="00D47BD4">
              <w:t>endret tilskuddsordning. Steinerskolen på Nesodden slutter seg til det sentrale høringsinnspillet.</w:t>
            </w:r>
          </w:p>
        </w:tc>
      </w:tr>
    </w:tbl>
    <w:p w14:paraId="497172DA" w14:textId="2A242FA6" w:rsidR="00901E72" w:rsidRDefault="00901E72" w:rsidP="0085298D">
      <w:pPr>
        <w:spacing w:line="257" w:lineRule="auto"/>
      </w:pPr>
    </w:p>
    <w:sectPr w:rsidR="00901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2525B"/>
    <w:multiLevelType w:val="hybridMultilevel"/>
    <w:tmpl w:val="35BCD2C0"/>
    <w:lvl w:ilvl="0" w:tplc="EB860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947AC"/>
    <w:multiLevelType w:val="hybridMultilevel"/>
    <w:tmpl w:val="BCD4CC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384594">
    <w:abstractNumId w:val="0"/>
  </w:num>
  <w:num w:numId="2" w16cid:durableId="1335717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8D"/>
    <w:rsid w:val="000205A0"/>
    <w:rsid w:val="000245F3"/>
    <w:rsid w:val="0005237F"/>
    <w:rsid w:val="00081982"/>
    <w:rsid w:val="000B7947"/>
    <w:rsid w:val="000E5ABC"/>
    <w:rsid w:val="000F7668"/>
    <w:rsid w:val="001008E0"/>
    <w:rsid w:val="00107743"/>
    <w:rsid w:val="00131F73"/>
    <w:rsid w:val="00184F0A"/>
    <w:rsid w:val="00223EE3"/>
    <w:rsid w:val="002363DE"/>
    <w:rsid w:val="00262E6B"/>
    <w:rsid w:val="00263F25"/>
    <w:rsid w:val="002E48CE"/>
    <w:rsid w:val="002F4135"/>
    <w:rsid w:val="00305993"/>
    <w:rsid w:val="00322D96"/>
    <w:rsid w:val="00342DB1"/>
    <w:rsid w:val="00343D6A"/>
    <w:rsid w:val="003943E5"/>
    <w:rsid w:val="00414F32"/>
    <w:rsid w:val="004167F0"/>
    <w:rsid w:val="004474D8"/>
    <w:rsid w:val="00474EB9"/>
    <w:rsid w:val="004A1FA1"/>
    <w:rsid w:val="00510CB0"/>
    <w:rsid w:val="00513AFE"/>
    <w:rsid w:val="00547296"/>
    <w:rsid w:val="00560663"/>
    <w:rsid w:val="00562E35"/>
    <w:rsid w:val="00566B43"/>
    <w:rsid w:val="005A3124"/>
    <w:rsid w:val="005E3840"/>
    <w:rsid w:val="005E5BC5"/>
    <w:rsid w:val="005F2F0B"/>
    <w:rsid w:val="006A74B2"/>
    <w:rsid w:val="006C07FE"/>
    <w:rsid w:val="006C3FAC"/>
    <w:rsid w:val="006F02F8"/>
    <w:rsid w:val="00723E5C"/>
    <w:rsid w:val="00772891"/>
    <w:rsid w:val="00777190"/>
    <w:rsid w:val="00794193"/>
    <w:rsid w:val="007B60D6"/>
    <w:rsid w:val="007D334E"/>
    <w:rsid w:val="008041CA"/>
    <w:rsid w:val="00804D05"/>
    <w:rsid w:val="00813569"/>
    <w:rsid w:val="0085298D"/>
    <w:rsid w:val="00896851"/>
    <w:rsid w:val="008C1C51"/>
    <w:rsid w:val="008C6B5B"/>
    <w:rsid w:val="008C7DA6"/>
    <w:rsid w:val="008E568F"/>
    <w:rsid w:val="00901E72"/>
    <w:rsid w:val="00954EA4"/>
    <w:rsid w:val="0096733D"/>
    <w:rsid w:val="00971699"/>
    <w:rsid w:val="0098265D"/>
    <w:rsid w:val="00997331"/>
    <w:rsid w:val="009B6EFF"/>
    <w:rsid w:val="009C11AB"/>
    <w:rsid w:val="00A65D52"/>
    <w:rsid w:val="00A74FC8"/>
    <w:rsid w:val="00AC5229"/>
    <w:rsid w:val="00AF586A"/>
    <w:rsid w:val="00AF693E"/>
    <w:rsid w:val="00B2253F"/>
    <w:rsid w:val="00B57952"/>
    <w:rsid w:val="00B9049F"/>
    <w:rsid w:val="00BA2901"/>
    <w:rsid w:val="00BA5403"/>
    <w:rsid w:val="00BB02A8"/>
    <w:rsid w:val="00C112E2"/>
    <w:rsid w:val="00C2330F"/>
    <w:rsid w:val="00C45A52"/>
    <w:rsid w:val="00C70BD4"/>
    <w:rsid w:val="00C711FE"/>
    <w:rsid w:val="00CC4434"/>
    <w:rsid w:val="00D112D7"/>
    <w:rsid w:val="00D31558"/>
    <w:rsid w:val="00D47BD4"/>
    <w:rsid w:val="00D52C12"/>
    <w:rsid w:val="00DC7D65"/>
    <w:rsid w:val="00DD166C"/>
    <w:rsid w:val="00DD630C"/>
    <w:rsid w:val="00E227B9"/>
    <w:rsid w:val="00E45F27"/>
    <w:rsid w:val="00EA4C71"/>
    <w:rsid w:val="00ED72AE"/>
    <w:rsid w:val="00EF7D9D"/>
    <w:rsid w:val="00F16D02"/>
    <w:rsid w:val="00FE698D"/>
    <w:rsid w:val="00FE7535"/>
    <w:rsid w:val="0301FA21"/>
    <w:rsid w:val="03EBE95E"/>
    <w:rsid w:val="0767E997"/>
    <w:rsid w:val="0A7A139B"/>
    <w:rsid w:val="0A8F5535"/>
    <w:rsid w:val="0B43C2CA"/>
    <w:rsid w:val="0E53F7AC"/>
    <w:rsid w:val="0F2E6A92"/>
    <w:rsid w:val="1B94117A"/>
    <w:rsid w:val="1E82CDA5"/>
    <w:rsid w:val="21C9AFFB"/>
    <w:rsid w:val="22895F4F"/>
    <w:rsid w:val="2685E515"/>
    <w:rsid w:val="299596AE"/>
    <w:rsid w:val="2AD3A2CD"/>
    <w:rsid w:val="2B4EF942"/>
    <w:rsid w:val="2F8AAF64"/>
    <w:rsid w:val="3030E357"/>
    <w:rsid w:val="32F93BD6"/>
    <w:rsid w:val="38909E24"/>
    <w:rsid w:val="3B406AFB"/>
    <w:rsid w:val="3B571BEE"/>
    <w:rsid w:val="3BEA2525"/>
    <w:rsid w:val="3DF84FBB"/>
    <w:rsid w:val="3E2A0F49"/>
    <w:rsid w:val="42E7F1C4"/>
    <w:rsid w:val="45566F35"/>
    <w:rsid w:val="467D4048"/>
    <w:rsid w:val="4864CC90"/>
    <w:rsid w:val="4CE7ACB5"/>
    <w:rsid w:val="4FDC6658"/>
    <w:rsid w:val="51C7E0AE"/>
    <w:rsid w:val="571050E6"/>
    <w:rsid w:val="587F7ED8"/>
    <w:rsid w:val="58AC2147"/>
    <w:rsid w:val="5AFA56C5"/>
    <w:rsid w:val="5D56A2BA"/>
    <w:rsid w:val="5D85A5CB"/>
    <w:rsid w:val="605444EF"/>
    <w:rsid w:val="614A65C2"/>
    <w:rsid w:val="61541436"/>
    <w:rsid w:val="6287C85B"/>
    <w:rsid w:val="62BDA5F6"/>
    <w:rsid w:val="631C36F5"/>
    <w:rsid w:val="648DAF4A"/>
    <w:rsid w:val="657CFDA0"/>
    <w:rsid w:val="6659C451"/>
    <w:rsid w:val="670B4127"/>
    <w:rsid w:val="68B1CDA8"/>
    <w:rsid w:val="6A5151C3"/>
    <w:rsid w:val="6B570F00"/>
    <w:rsid w:val="6CE7136D"/>
    <w:rsid w:val="6D99D253"/>
    <w:rsid w:val="6FF62D8E"/>
    <w:rsid w:val="711FBF3C"/>
    <w:rsid w:val="735572E4"/>
    <w:rsid w:val="7448B623"/>
    <w:rsid w:val="7B242A9C"/>
    <w:rsid w:val="7C6DB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239E"/>
  <w15:chartTrackingRefBased/>
  <w15:docId w15:val="{D981BF6C-7CE6-478B-8F2F-0C6DB816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E72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5298D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85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3D932D5E88044B16169D2422E49BD" ma:contentTypeVersion="13" ma:contentTypeDescription="Opprett et nytt dokument." ma:contentTypeScope="" ma:versionID="2b57d30cc10e8223657cf76b1ee699be">
  <xsd:schema xmlns:xsd="http://www.w3.org/2001/XMLSchema" xmlns:xs="http://www.w3.org/2001/XMLSchema" xmlns:p="http://schemas.microsoft.com/office/2006/metadata/properties" xmlns:ns2="289c2448-7114-47d7-8ed4-494f25d68571" xmlns:ns3="be71c5a1-de20-4825-80a8-ee14a83336c0" targetNamespace="http://schemas.microsoft.com/office/2006/metadata/properties" ma:root="true" ma:fieldsID="9a341d344d2b38886a25510507a11cce" ns2:_="" ns3:_="">
    <xsd:import namespace="289c2448-7114-47d7-8ed4-494f25d68571"/>
    <xsd:import namespace="be71c5a1-de20-4825-80a8-ee14a8333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c2448-7114-47d7-8ed4-494f25d68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a53c21b3-9c89-4deb-83f0-e195711c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1c5a1-de20-4825-80a8-ee14a8333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5dfade7-27fc-4d5f-b095-e7a98be9679c}" ma:internalName="TaxCatchAll" ma:showField="CatchAllData" ma:web="be71c5a1-de20-4825-80a8-ee14a8333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71c5a1-de20-4825-80a8-ee14a83336c0" xsi:nil="true"/>
    <lcf76f155ced4ddcb4097134ff3c332f xmlns="289c2448-7114-47d7-8ed4-494f25d68571">
      <Terms xmlns="http://schemas.microsoft.com/office/infopath/2007/PartnerControls"/>
    </lcf76f155ced4ddcb4097134ff3c332f>
    <SharedWithUsers xmlns="be71c5a1-de20-4825-80a8-ee14a83336c0">
      <UserInfo>
        <DisplayName>Marianne Tvedt</DisplayName>
        <AccountId>18</AccountId>
        <AccountType/>
      </UserInfo>
      <UserInfo>
        <DisplayName>Hanne Vestre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47E73A-4486-480C-9C43-E67EE87F9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1974F-EC22-44E3-9E82-B0C2C3663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c2448-7114-47d7-8ed4-494f25d68571"/>
    <ds:schemaRef ds:uri="be71c5a1-de20-4825-80a8-ee14a8333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92793-9541-4471-A5CB-796A868279B3}">
  <ds:schemaRefs>
    <ds:schemaRef ds:uri="http://schemas.microsoft.com/office/2006/metadata/properties"/>
    <ds:schemaRef ds:uri="http://schemas.microsoft.com/office/infopath/2007/PartnerControls"/>
    <ds:schemaRef ds:uri="be71c5a1-de20-4825-80a8-ee14a83336c0"/>
    <ds:schemaRef ds:uri="289c2448-7114-47d7-8ed4-494f25d685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Holm</dc:creator>
  <cp:keywords/>
  <dc:description/>
  <cp:lastModifiedBy>Hanne Vestre</cp:lastModifiedBy>
  <cp:revision>2</cp:revision>
  <dcterms:created xsi:type="dcterms:W3CDTF">2024-01-29T09:49:00Z</dcterms:created>
  <dcterms:modified xsi:type="dcterms:W3CDTF">2024-01-29T09:49:00Z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0x0101000E93D932D5E88044B16169D2422E49BD</vt:lpwstr>
  </property>
  <property fmtid="{D5CDD505-2E9C-101B-9397-08002B2CF9AE}" pid="3" name="MediaServiceImageTags">
    <vt:lpwstr/>
  </property>
</Properties>
</file>